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441B7" w14:textId="27FD8E51" w:rsidR="00496306" w:rsidRPr="003B2897" w:rsidRDefault="0079563B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t xml:space="preserve">Piątek, 17.12.21r. </w:t>
      </w:r>
    </w:p>
    <w:p w14:paraId="454991D7" w14:textId="326CCBD5" w:rsidR="0079563B" w:rsidRPr="003B2897" w:rsidRDefault="0079563B">
      <w:pPr>
        <w:rPr>
          <w:rFonts w:ascii="Times New Roman" w:hAnsi="Times New Roman" w:cs="Times New Roman"/>
          <w:sz w:val="24"/>
          <w:szCs w:val="24"/>
        </w:rPr>
      </w:pPr>
    </w:p>
    <w:p w14:paraId="12D48558" w14:textId="45E509F2" w:rsidR="0079563B" w:rsidRPr="003250F4" w:rsidRDefault="007956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250F4">
        <w:rPr>
          <w:rFonts w:ascii="Times New Roman" w:hAnsi="Times New Roman" w:cs="Times New Roman"/>
          <w:b/>
          <w:bCs/>
          <w:sz w:val="28"/>
          <w:szCs w:val="28"/>
        </w:rPr>
        <w:t xml:space="preserve">Temat: Kolorowe światełka. </w:t>
      </w:r>
    </w:p>
    <w:p w14:paraId="7EBB7495" w14:textId="78747901" w:rsidR="0079563B" w:rsidRPr="003B2897" w:rsidRDefault="0079563B">
      <w:pPr>
        <w:rPr>
          <w:rFonts w:ascii="Times New Roman" w:hAnsi="Times New Roman" w:cs="Times New Roman"/>
          <w:sz w:val="24"/>
          <w:szCs w:val="24"/>
        </w:rPr>
      </w:pPr>
    </w:p>
    <w:p w14:paraId="27530563" w14:textId="61F72B50" w:rsidR="0079563B" w:rsidRPr="003B2897" w:rsidRDefault="009C043F" w:rsidP="0079563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3250F4">
        <w:rPr>
          <w:rFonts w:ascii="Times New Roman" w:hAnsi="Times New Roman" w:cs="Times New Roman"/>
          <w:color w:val="FF0000"/>
          <w:sz w:val="24"/>
          <w:szCs w:val="24"/>
        </w:rPr>
        <w:t xml:space="preserve">„Migające światełka” </w:t>
      </w:r>
      <w:r w:rsidRPr="003B2897">
        <w:rPr>
          <w:rFonts w:ascii="Times New Roman" w:hAnsi="Times New Roman" w:cs="Times New Roman"/>
          <w:sz w:val="24"/>
          <w:szCs w:val="24"/>
        </w:rPr>
        <w:t>– słuchanie piosenki</w:t>
      </w:r>
      <w:r w:rsidRPr="003B2897">
        <w:rPr>
          <w:rFonts w:ascii="Times New Roman" w:hAnsi="Times New Roman" w:cs="Times New Roman"/>
          <w:sz w:val="24"/>
          <w:szCs w:val="24"/>
        </w:rPr>
        <w:t xml:space="preserve"> czyta</w:t>
      </w:r>
      <w:r w:rsidR="003250F4">
        <w:rPr>
          <w:rFonts w:ascii="Times New Roman" w:hAnsi="Times New Roman" w:cs="Times New Roman"/>
          <w:sz w:val="24"/>
          <w:szCs w:val="24"/>
        </w:rPr>
        <w:t>nej</w:t>
      </w:r>
      <w:r w:rsidRPr="003B2897">
        <w:rPr>
          <w:rFonts w:ascii="Times New Roman" w:hAnsi="Times New Roman" w:cs="Times New Roman"/>
          <w:sz w:val="24"/>
          <w:szCs w:val="24"/>
        </w:rPr>
        <w:t xml:space="preserve"> przez rodzica, ilustracja piosenki ruchem</w:t>
      </w:r>
      <w:r w:rsidRPr="003B2897">
        <w:rPr>
          <w:rFonts w:ascii="Times New Roman" w:hAnsi="Times New Roman" w:cs="Times New Roman"/>
          <w:sz w:val="24"/>
          <w:szCs w:val="24"/>
        </w:rPr>
        <w:t xml:space="preserve"> i rozmowa na jej temat. Po wysłuchaniu piosenki </w:t>
      </w:r>
      <w:r w:rsidRPr="003B2897">
        <w:rPr>
          <w:rFonts w:ascii="Times New Roman" w:hAnsi="Times New Roman" w:cs="Times New Roman"/>
          <w:sz w:val="24"/>
          <w:szCs w:val="24"/>
        </w:rPr>
        <w:t>rodzic</w:t>
      </w:r>
      <w:r w:rsidRPr="003B2897">
        <w:rPr>
          <w:rFonts w:ascii="Times New Roman" w:hAnsi="Times New Roman" w:cs="Times New Roman"/>
          <w:sz w:val="24"/>
          <w:szCs w:val="24"/>
        </w:rPr>
        <w:t xml:space="preserve"> pyta</w:t>
      </w:r>
      <w:r w:rsidRPr="003B2897">
        <w:rPr>
          <w:rFonts w:ascii="Times New Roman" w:hAnsi="Times New Roman" w:cs="Times New Roman"/>
          <w:i/>
          <w:iCs/>
          <w:sz w:val="24"/>
          <w:szCs w:val="24"/>
        </w:rPr>
        <w:t>: Jakiego koloru były światełka w piosence? Co to znaczy wielobarwne? Co chciały robić światełka? O jakich światełkach jest mowa w piosence?</w:t>
      </w:r>
    </w:p>
    <w:p w14:paraId="57EC4CFC" w14:textId="77777777" w:rsidR="009C043F" w:rsidRPr="003B2897" w:rsidRDefault="009C043F" w:rsidP="009C043F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t xml:space="preserve">Żółte, białe, wielobarwne tu światełka mam. </w:t>
      </w:r>
    </w:p>
    <w:p w14:paraId="2F9BA635" w14:textId="77777777" w:rsidR="009C043F" w:rsidRPr="003B2897" w:rsidRDefault="009C043F" w:rsidP="009C043F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t xml:space="preserve">Zaraz zalśnią te światełka. Piękny pokaz dam. </w:t>
      </w:r>
    </w:p>
    <w:p w14:paraId="2C278388" w14:textId="77777777" w:rsidR="009C043F" w:rsidRPr="003B2897" w:rsidRDefault="009C043F" w:rsidP="009C043F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t xml:space="preserve">Tutaj błysk i tam błysk! </w:t>
      </w:r>
    </w:p>
    <w:p w14:paraId="755A7E14" w14:textId="77777777" w:rsidR="009C043F" w:rsidRPr="003B2897" w:rsidRDefault="009C043F" w:rsidP="009C043F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t xml:space="preserve">Te światełka tak radośnie tańczą wraz. </w:t>
      </w:r>
    </w:p>
    <w:p w14:paraId="44950879" w14:textId="77777777" w:rsidR="009C043F" w:rsidRPr="003B2897" w:rsidRDefault="009C043F" w:rsidP="009C043F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t xml:space="preserve">Tutaj błysk i tam błysk! </w:t>
      </w:r>
    </w:p>
    <w:p w14:paraId="4ED29AF7" w14:textId="69545B5A" w:rsidR="009C043F" w:rsidRPr="003B2897" w:rsidRDefault="009C043F" w:rsidP="009C043F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t>Te światełka chcą się bawić cały czas. (x2</w:t>
      </w:r>
      <w:r w:rsidRPr="003B2897">
        <w:rPr>
          <w:rFonts w:ascii="Times New Roman" w:hAnsi="Times New Roman" w:cs="Times New Roman"/>
          <w:sz w:val="24"/>
          <w:szCs w:val="24"/>
        </w:rPr>
        <w:t>)</w:t>
      </w:r>
    </w:p>
    <w:p w14:paraId="6441877A" w14:textId="40F72FDB" w:rsidR="009C043F" w:rsidRPr="003B2897" w:rsidRDefault="009C043F" w:rsidP="009C043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C043F" w:rsidRPr="003B2897" w14:paraId="25D8FA06" w14:textId="77777777" w:rsidTr="009C043F">
        <w:trPr>
          <w:trHeight w:val="4496"/>
        </w:trPr>
        <w:tc>
          <w:tcPr>
            <w:tcW w:w="4531" w:type="dxa"/>
          </w:tcPr>
          <w:p w14:paraId="754685C2" w14:textId="77777777" w:rsidR="009C043F" w:rsidRPr="009C043F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43F">
              <w:rPr>
                <w:rFonts w:ascii="Times New Roman" w:hAnsi="Times New Roman" w:cs="Times New Roman"/>
                <w:sz w:val="24"/>
                <w:szCs w:val="24"/>
              </w:rPr>
              <w:t xml:space="preserve">Żółte, białe, wielobarwne tu światełka mam. </w:t>
            </w:r>
          </w:p>
          <w:p w14:paraId="0C8C4EC7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2BF75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64EB3" w14:textId="28DE6EF0" w:rsidR="009C043F" w:rsidRPr="009C043F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43F">
              <w:rPr>
                <w:rFonts w:ascii="Times New Roman" w:hAnsi="Times New Roman" w:cs="Times New Roman"/>
                <w:sz w:val="24"/>
                <w:szCs w:val="24"/>
              </w:rPr>
              <w:t xml:space="preserve">Zaraz zalśnią te światełka. Piękny pokaz dam. </w:t>
            </w:r>
          </w:p>
          <w:p w14:paraId="02D73FD7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6002C" w14:textId="16B8BD93" w:rsidR="009C043F" w:rsidRPr="009C043F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43F">
              <w:rPr>
                <w:rFonts w:ascii="Times New Roman" w:hAnsi="Times New Roman" w:cs="Times New Roman"/>
                <w:sz w:val="24"/>
                <w:szCs w:val="24"/>
              </w:rPr>
              <w:t xml:space="preserve">Tutaj błysk i tam błysk! </w:t>
            </w:r>
          </w:p>
          <w:p w14:paraId="2BCFAD72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8FA22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90869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C154F9" w14:textId="37A0AB51" w:rsidR="009C043F" w:rsidRPr="009C043F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43F">
              <w:rPr>
                <w:rFonts w:ascii="Times New Roman" w:hAnsi="Times New Roman" w:cs="Times New Roman"/>
                <w:sz w:val="24"/>
                <w:szCs w:val="24"/>
              </w:rPr>
              <w:t xml:space="preserve">Te światełka tak radośnie tańczą wraz. </w:t>
            </w:r>
          </w:p>
          <w:p w14:paraId="5AE5CF1D" w14:textId="77777777" w:rsidR="009C043F" w:rsidRPr="009C043F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43F">
              <w:rPr>
                <w:rFonts w:ascii="Times New Roman" w:hAnsi="Times New Roman" w:cs="Times New Roman"/>
                <w:sz w:val="24"/>
                <w:szCs w:val="24"/>
              </w:rPr>
              <w:t xml:space="preserve">Tutaj błysk i tam błysk! </w:t>
            </w:r>
          </w:p>
          <w:p w14:paraId="3F02553D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AFF07" w14:textId="77777777" w:rsidR="003B2897" w:rsidRDefault="003B2897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F33B7" w14:textId="284A513B" w:rsidR="009C043F" w:rsidRPr="003B2897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>Te światełka chcą się bawić cały czas.</w:t>
            </w:r>
          </w:p>
        </w:tc>
        <w:tc>
          <w:tcPr>
            <w:tcW w:w="4531" w:type="dxa"/>
          </w:tcPr>
          <w:p w14:paraId="0005E65E" w14:textId="197142AD" w:rsidR="00F35903" w:rsidRPr="003B2897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>Dziec</w:t>
            </w:r>
            <w:r w:rsidR="00F35903" w:rsidRPr="003B2897">
              <w:rPr>
                <w:rFonts w:ascii="Times New Roman" w:hAnsi="Times New Roman" w:cs="Times New Roman"/>
                <w:sz w:val="24"/>
                <w:szCs w:val="24"/>
              </w:rPr>
              <w:t>ko</w:t>
            </w: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 xml:space="preserve"> spaceruj</w:t>
            </w:r>
            <w:r w:rsidR="00F35903" w:rsidRPr="003B289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 xml:space="preserve"> w dowolnych kierunkach, machają</w:t>
            </w:r>
            <w:r w:rsidR="00F35903" w:rsidRPr="003B289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 xml:space="preserve"> swobodnie chustk</w:t>
            </w:r>
            <w:r w:rsidR="00F35903" w:rsidRPr="003B2897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14:paraId="6692CD64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4357E" w14:textId="4E3D9505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 xml:space="preserve">Jw. </w:t>
            </w:r>
          </w:p>
          <w:p w14:paraId="072E0E0A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406C9" w14:textId="5FD3BC69" w:rsidR="00F35903" w:rsidRPr="003B2897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>Zatrzymuj</w:t>
            </w:r>
            <w:r w:rsidR="00F35903" w:rsidRPr="003B289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 xml:space="preserve"> się w miejscu i lekko podskakuj</w:t>
            </w:r>
            <w:r w:rsidR="0086512C" w:rsidRPr="003B289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 xml:space="preserve">, jednocześnie wyciągając ręce ku górze i udając nimi „pulsowanie” światła. </w:t>
            </w:r>
          </w:p>
          <w:p w14:paraId="1E457B70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721F5" w14:textId="6773C193" w:rsidR="00F35903" w:rsidRPr="003B2897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>Obraca się w miejscu, cały czas udając „pulsowanie”. Podskakuj</w:t>
            </w:r>
            <w:r w:rsidR="0086512C" w:rsidRPr="003B289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 xml:space="preserve"> z nogi na nogę, cały czas udając „pulsowanie”. </w:t>
            </w:r>
          </w:p>
          <w:p w14:paraId="46E90AC4" w14:textId="77777777" w:rsidR="00F35903" w:rsidRPr="003B2897" w:rsidRDefault="00F35903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FCA18" w14:textId="63F426E3" w:rsidR="009C043F" w:rsidRPr="003B2897" w:rsidRDefault="009C043F" w:rsidP="009C04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>Podskakuj</w:t>
            </w:r>
            <w:r w:rsidR="0086512C" w:rsidRPr="003B289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B2897">
              <w:rPr>
                <w:rFonts w:ascii="Times New Roman" w:hAnsi="Times New Roman" w:cs="Times New Roman"/>
                <w:sz w:val="24"/>
                <w:szCs w:val="24"/>
              </w:rPr>
              <w:t>, obraca się dookoła swojej osi, jednocześnie „pulsując” chustk</w:t>
            </w:r>
            <w:r w:rsidR="0086512C" w:rsidRPr="003B2897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="00F35903" w:rsidRPr="003B28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5F3CAE9" w14:textId="2884B23A" w:rsidR="009C043F" w:rsidRPr="003B2897" w:rsidRDefault="009C043F" w:rsidP="009C043F">
      <w:pPr>
        <w:rPr>
          <w:rFonts w:ascii="Times New Roman" w:hAnsi="Times New Roman" w:cs="Times New Roman"/>
          <w:sz w:val="24"/>
          <w:szCs w:val="24"/>
        </w:rPr>
      </w:pPr>
    </w:p>
    <w:p w14:paraId="05B613CB" w14:textId="3522197B" w:rsidR="0086512C" w:rsidRPr="003B2897" w:rsidRDefault="0086512C" w:rsidP="009C043F">
      <w:pPr>
        <w:rPr>
          <w:rFonts w:ascii="Times New Roman" w:hAnsi="Times New Roman" w:cs="Times New Roman"/>
          <w:sz w:val="24"/>
          <w:szCs w:val="24"/>
        </w:rPr>
      </w:pPr>
    </w:p>
    <w:p w14:paraId="78384924" w14:textId="394756E3" w:rsidR="0086512C" w:rsidRPr="003B2897" w:rsidRDefault="0086512C" w:rsidP="008651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250F4">
        <w:rPr>
          <w:rFonts w:ascii="Times New Roman" w:hAnsi="Times New Roman" w:cs="Times New Roman"/>
          <w:color w:val="FF0000"/>
          <w:sz w:val="24"/>
          <w:szCs w:val="24"/>
        </w:rPr>
        <w:t xml:space="preserve">„Zdmuchuję świeczkę” </w:t>
      </w:r>
      <w:r w:rsidRPr="003B2897">
        <w:rPr>
          <w:rFonts w:ascii="Times New Roman" w:hAnsi="Times New Roman" w:cs="Times New Roman"/>
          <w:sz w:val="24"/>
          <w:szCs w:val="24"/>
        </w:rPr>
        <w:t>Dziecko dmucha na żółty pasek bibuły (wydech – długi strumień powietrza, spokojny i równomierny)</w:t>
      </w:r>
      <w:r w:rsidRPr="003B28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DD08E7" w14:textId="5214562D" w:rsidR="0086512C" w:rsidRPr="003B2897" w:rsidRDefault="0086512C" w:rsidP="0086512C">
      <w:pPr>
        <w:rPr>
          <w:rFonts w:ascii="Times New Roman" w:hAnsi="Times New Roman" w:cs="Times New Roman"/>
          <w:sz w:val="24"/>
          <w:szCs w:val="24"/>
        </w:rPr>
      </w:pPr>
    </w:p>
    <w:p w14:paraId="33D268BC" w14:textId="77777777" w:rsidR="0086512C" w:rsidRPr="003B2897" w:rsidRDefault="0086512C" w:rsidP="008651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250F4">
        <w:rPr>
          <w:rFonts w:ascii="Times New Roman" w:hAnsi="Times New Roman" w:cs="Times New Roman"/>
          <w:color w:val="FF0000"/>
          <w:sz w:val="24"/>
          <w:szCs w:val="24"/>
        </w:rPr>
        <w:t>„J</w:t>
      </w:r>
      <w:r w:rsidRPr="003250F4">
        <w:rPr>
          <w:rFonts w:ascii="Times New Roman" w:hAnsi="Times New Roman" w:cs="Times New Roman"/>
          <w:color w:val="FF0000"/>
          <w:sz w:val="24"/>
          <w:szCs w:val="24"/>
        </w:rPr>
        <w:t xml:space="preserve">ak zmienia się światło?” </w:t>
      </w:r>
      <w:r w:rsidRPr="003B2897">
        <w:rPr>
          <w:rFonts w:ascii="Times New Roman" w:hAnsi="Times New Roman" w:cs="Times New Roman"/>
          <w:sz w:val="24"/>
          <w:szCs w:val="24"/>
        </w:rPr>
        <w:t xml:space="preserve">– zabawa badawcza, eksperyment. </w:t>
      </w:r>
    </w:p>
    <w:p w14:paraId="2A08B928" w14:textId="77777777" w:rsidR="0086512C" w:rsidRPr="003B2897" w:rsidRDefault="0086512C" w:rsidP="0086512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06A9A15" w14:textId="77777777" w:rsidR="0086512C" w:rsidRPr="003B2897" w:rsidRDefault="0086512C" w:rsidP="0086512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lastRenderedPageBreak/>
        <w:t>Pomieszczenie powinno być zaciemnione. Rodzic</w:t>
      </w:r>
      <w:r w:rsidRPr="003B2897">
        <w:rPr>
          <w:rFonts w:ascii="Times New Roman" w:hAnsi="Times New Roman" w:cs="Times New Roman"/>
          <w:sz w:val="24"/>
          <w:szCs w:val="24"/>
        </w:rPr>
        <w:t xml:space="preserve"> włącza zwykłą latarkę o białym świetle i pyta dziec</w:t>
      </w:r>
      <w:r w:rsidRPr="003B2897">
        <w:rPr>
          <w:rFonts w:ascii="Times New Roman" w:hAnsi="Times New Roman" w:cs="Times New Roman"/>
          <w:sz w:val="24"/>
          <w:szCs w:val="24"/>
        </w:rPr>
        <w:t>ko</w:t>
      </w:r>
      <w:r w:rsidRPr="003B2897">
        <w:rPr>
          <w:rFonts w:ascii="Times New Roman" w:hAnsi="Times New Roman" w:cs="Times New Roman"/>
          <w:sz w:val="24"/>
          <w:szCs w:val="24"/>
        </w:rPr>
        <w:t>: Co się stanie, kiedy zasłonię światło latarki ręką (przy kolejnych powtórzeniach: książką, poduszką itp.)? Gdy dziec</w:t>
      </w:r>
      <w:r w:rsidRPr="003B2897">
        <w:rPr>
          <w:rFonts w:ascii="Times New Roman" w:hAnsi="Times New Roman" w:cs="Times New Roman"/>
          <w:sz w:val="24"/>
          <w:szCs w:val="24"/>
        </w:rPr>
        <w:t>ko</w:t>
      </w:r>
      <w:r w:rsidRPr="003B2897">
        <w:rPr>
          <w:rFonts w:ascii="Times New Roman" w:hAnsi="Times New Roman" w:cs="Times New Roman"/>
          <w:sz w:val="24"/>
          <w:szCs w:val="24"/>
        </w:rPr>
        <w:t xml:space="preserve"> już udziel</w:t>
      </w:r>
      <w:r w:rsidRPr="003B2897">
        <w:rPr>
          <w:rFonts w:ascii="Times New Roman" w:hAnsi="Times New Roman" w:cs="Times New Roman"/>
          <w:sz w:val="24"/>
          <w:szCs w:val="24"/>
        </w:rPr>
        <w:t>i</w:t>
      </w:r>
      <w:r w:rsidRPr="003B2897">
        <w:rPr>
          <w:rFonts w:ascii="Times New Roman" w:hAnsi="Times New Roman" w:cs="Times New Roman"/>
          <w:sz w:val="24"/>
          <w:szCs w:val="24"/>
        </w:rPr>
        <w:t xml:space="preserve"> odpowiedzi, </w:t>
      </w:r>
      <w:r w:rsidRPr="003B2897">
        <w:rPr>
          <w:rFonts w:ascii="Times New Roman" w:hAnsi="Times New Roman" w:cs="Times New Roman"/>
          <w:sz w:val="24"/>
          <w:szCs w:val="24"/>
        </w:rPr>
        <w:t>rodzic</w:t>
      </w:r>
      <w:r w:rsidRPr="003B2897">
        <w:rPr>
          <w:rFonts w:ascii="Times New Roman" w:hAnsi="Times New Roman" w:cs="Times New Roman"/>
          <w:sz w:val="24"/>
          <w:szCs w:val="24"/>
        </w:rPr>
        <w:t xml:space="preserve"> zasłania światło latarki ręką (następnie książką, poduszką itp.) – dzie</w:t>
      </w:r>
      <w:r w:rsidRPr="003B2897">
        <w:rPr>
          <w:rFonts w:ascii="Times New Roman" w:hAnsi="Times New Roman" w:cs="Times New Roman"/>
          <w:sz w:val="24"/>
          <w:szCs w:val="24"/>
        </w:rPr>
        <w:t>cko</w:t>
      </w:r>
      <w:r w:rsidRPr="003B2897">
        <w:rPr>
          <w:rFonts w:ascii="Times New Roman" w:hAnsi="Times New Roman" w:cs="Times New Roman"/>
          <w:sz w:val="24"/>
          <w:szCs w:val="24"/>
        </w:rPr>
        <w:t xml:space="preserve"> mo</w:t>
      </w:r>
      <w:r w:rsidRPr="003B2897">
        <w:rPr>
          <w:rFonts w:ascii="Times New Roman" w:hAnsi="Times New Roman" w:cs="Times New Roman"/>
          <w:sz w:val="24"/>
          <w:szCs w:val="24"/>
        </w:rPr>
        <w:t>że</w:t>
      </w:r>
      <w:r w:rsidRPr="003B2897">
        <w:rPr>
          <w:rFonts w:ascii="Times New Roman" w:hAnsi="Times New Roman" w:cs="Times New Roman"/>
          <w:sz w:val="24"/>
          <w:szCs w:val="24"/>
        </w:rPr>
        <w:t xml:space="preserve"> także zasłonić światło swoimi dłońmi (książkami, poduszkami). </w:t>
      </w:r>
      <w:r w:rsidRPr="003250F4">
        <w:rPr>
          <w:rFonts w:ascii="Times New Roman" w:hAnsi="Times New Roman" w:cs="Times New Roman"/>
          <w:sz w:val="24"/>
          <w:szCs w:val="24"/>
          <w:u w:val="single"/>
        </w:rPr>
        <w:t>Wniosek: przez grubą, zwartą warstwę światło się nie przedostaje, staje się mniej intensywne lub wcale go nie widać.</w:t>
      </w:r>
      <w:r w:rsidRPr="003B28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3AE086" w14:textId="71CEA4E3" w:rsidR="0086512C" w:rsidRPr="003250F4" w:rsidRDefault="0086512C" w:rsidP="0086512C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3B2897">
        <w:rPr>
          <w:rFonts w:ascii="Times New Roman" w:hAnsi="Times New Roman" w:cs="Times New Roman"/>
          <w:sz w:val="24"/>
          <w:szCs w:val="24"/>
        </w:rPr>
        <w:t xml:space="preserve">Następnie </w:t>
      </w:r>
      <w:r w:rsidRPr="003B2897">
        <w:rPr>
          <w:rFonts w:ascii="Times New Roman" w:hAnsi="Times New Roman" w:cs="Times New Roman"/>
          <w:sz w:val="24"/>
          <w:szCs w:val="24"/>
        </w:rPr>
        <w:t>rodzic</w:t>
      </w:r>
      <w:r w:rsidRPr="003B2897">
        <w:rPr>
          <w:rFonts w:ascii="Times New Roman" w:hAnsi="Times New Roman" w:cs="Times New Roman"/>
          <w:sz w:val="24"/>
          <w:szCs w:val="24"/>
        </w:rPr>
        <w:t xml:space="preserve"> pyta dziec</w:t>
      </w:r>
      <w:r w:rsidRPr="003B2897">
        <w:rPr>
          <w:rFonts w:ascii="Times New Roman" w:hAnsi="Times New Roman" w:cs="Times New Roman"/>
          <w:sz w:val="24"/>
          <w:szCs w:val="24"/>
        </w:rPr>
        <w:t>ko</w:t>
      </w:r>
      <w:r w:rsidRPr="003B2897">
        <w:rPr>
          <w:rFonts w:ascii="Times New Roman" w:hAnsi="Times New Roman" w:cs="Times New Roman"/>
          <w:sz w:val="24"/>
          <w:szCs w:val="24"/>
        </w:rPr>
        <w:t>: Co się stanie, kiedy zasłonię światło latarki bibułą koloru zielonego (przy kolejnych powtórzeniach: czerwonego, żółtego, niebieskiego itp.)? Gdy dziec</w:t>
      </w:r>
      <w:r w:rsidRPr="003B2897">
        <w:rPr>
          <w:rFonts w:ascii="Times New Roman" w:hAnsi="Times New Roman" w:cs="Times New Roman"/>
          <w:sz w:val="24"/>
          <w:szCs w:val="24"/>
        </w:rPr>
        <w:t>ko</w:t>
      </w:r>
      <w:r w:rsidRPr="003B2897">
        <w:rPr>
          <w:rFonts w:ascii="Times New Roman" w:hAnsi="Times New Roman" w:cs="Times New Roman"/>
          <w:sz w:val="24"/>
          <w:szCs w:val="24"/>
        </w:rPr>
        <w:t xml:space="preserve"> już udziel</w:t>
      </w:r>
      <w:r w:rsidRPr="003B2897">
        <w:rPr>
          <w:rFonts w:ascii="Times New Roman" w:hAnsi="Times New Roman" w:cs="Times New Roman"/>
          <w:sz w:val="24"/>
          <w:szCs w:val="24"/>
        </w:rPr>
        <w:t>i</w:t>
      </w:r>
      <w:r w:rsidRPr="003B2897">
        <w:rPr>
          <w:rFonts w:ascii="Times New Roman" w:hAnsi="Times New Roman" w:cs="Times New Roman"/>
          <w:sz w:val="24"/>
          <w:szCs w:val="24"/>
        </w:rPr>
        <w:t xml:space="preserve"> odpowiedzi, </w:t>
      </w:r>
      <w:r w:rsidRPr="003B2897">
        <w:rPr>
          <w:rFonts w:ascii="Times New Roman" w:hAnsi="Times New Roman" w:cs="Times New Roman"/>
          <w:sz w:val="24"/>
          <w:szCs w:val="24"/>
        </w:rPr>
        <w:t>rodzic</w:t>
      </w:r>
      <w:r w:rsidRPr="003B2897">
        <w:rPr>
          <w:rFonts w:ascii="Times New Roman" w:hAnsi="Times New Roman" w:cs="Times New Roman"/>
          <w:sz w:val="24"/>
          <w:szCs w:val="24"/>
        </w:rPr>
        <w:t xml:space="preserve"> zasłania światło latarki bibułą. Latarka emituje światło, którego kolor jest taki, jak kolor bibuły. </w:t>
      </w:r>
      <w:r w:rsidRPr="003250F4">
        <w:rPr>
          <w:rFonts w:ascii="Times New Roman" w:hAnsi="Times New Roman" w:cs="Times New Roman"/>
          <w:sz w:val="24"/>
          <w:szCs w:val="24"/>
          <w:u w:val="single"/>
        </w:rPr>
        <w:t>Wniosek: powierzchnie cienkie i mniej zwarte (bardziej przezroczyste) lepiej przepuszczają światło, a kolor światła zależy od koloru, który go przesłania.</w:t>
      </w:r>
    </w:p>
    <w:p w14:paraId="1F9890A7" w14:textId="3AF217A2" w:rsidR="0086512C" w:rsidRPr="003B2897" w:rsidRDefault="0086512C" w:rsidP="0086512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8167D5" w14:textId="40ABD0A5" w:rsidR="0086512C" w:rsidRPr="003B2897" w:rsidRDefault="00073023" w:rsidP="0086512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250F4">
        <w:rPr>
          <w:rFonts w:ascii="Times New Roman" w:hAnsi="Times New Roman" w:cs="Times New Roman"/>
          <w:color w:val="FF0000"/>
          <w:sz w:val="24"/>
          <w:szCs w:val="24"/>
        </w:rPr>
        <w:t xml:space="preserve">„Latarki i latarenki” – zabawa dydaktyczna. </w:t>
      </w:r>
      <w:r w:rsidRPr="003B2897">
        <w:rPr>
          <w:rFonts w:ascii="Times New Roman" w:hAnsi="Times New Roman" w:cs="Times New Roman"/>
          <w:sz w:val="24"/>
          <w:szCs w:val="24"/>
        </w:rPr>
        <w:t>Rodzic</w:t>
      </w:r>
      <w:r w:rsidRPr="003B2897">
        <w:rPr>
          <w:rFonts w:ascii="Times New Roman" w:hAnsi="Times New Roman" w:cs="Times New Roman"/>
          <w:sz w:val="24"/>
          <w:szCs w:val="24"/>
        </w:rPr>
        <w:t xml:space="preserve"> pokazuje dziec</w:t>
      </w:r>
      <w:r w:rsidRPr="003B2897">
        <w:rPr>
          <w:rFonts w:ascii="Times New Roman" w:hAnsi="Times New Roman" w:cs="Times New Roman"/>
          <w:sz w:val="24"/>
          <w:szCs w:val="24"/>
        </w:rPr>
        <w:t>ku</w:t>
      </w:r>
      <w:r w:rsidRPr="003B2897">
        <w:rPr>
          <w:rFonts w:ascii="Times New Roman" w:hAnsi="Times New Roman" w:cs="Times New Roman"/>
          <w:sz w:val="24"/>
          <w:szCs w:val="24"/>
        </w:rPr>
        <w:t xml:space="preserve"> ilustracje przedstawiające różne źródła światła (pochodnia, ognisko, lampa naftowa, żarówka, latarka, świeca) i opowiada o sposobie korzystania z nich (można też wykorzystać rekwizyty, np. różne latarki). </w:t>
      </w:r>
      <w:r w:rsidRPr="003B2897">
        <w:rPr>
          <w:rFonts w:ascii="Times New Roman" w:hAnsi="Times New Roman" w:cs="Times New Roman"/>
          <w:sz w:val="24"/>
          <w:szCs w:val="24"/>
        </w:rPr>
        <w:t xml:space="preserve"> </w:t>
      </w:r>
      <w:r w:rsidRPr="003250F4">
        <w:rPr>
          <w:rFonts w:ascii="Times New Roman" w:hAnsi="Times New Roman" w:cs="Times New Roman"/>
          <w:color w:val="0070C0"/>
          <w:sz w:val="24"/>
          <w:szCs w:val="24"/>
        </w:rPr>
        <w:t>(obrazki do tego zadania na dole strony).</w:t>
      </w:r>
    </w:p>
    <w:p w14:paraId="71D6F76A" w14:textId="373998CC" w:rsidR="00073023" w:rsidRPr="003B2897" w:rsidRDefault="00073023" w:rsidP="00073023">
      <w:pPr>
        <w:rPr>
          <w:rFonts w:ascii="Times New Roman" w:hAnsi="Times New Roman" w:cs="Times New Roman"/>
          <w:sz w:val="24"/>
          <w:szCs w:val="24"/>
        </w:rPr>
      </w:pPr>
    </w:p>
    <w:p w14:paraId="37A79FFA" w14:textId="70EA1E66" w:rsidR="00073023" w:rsidRPr="003250F4" w:rsidRDefault="00073023" w:rsidP="000730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3250F4">
        <w:rPr>
          <w:rFonts w:ascii="Times New Roman" w:hAnsi="Times New Roman" w:cs="Times New Roman"/>
          <w:color w:val="FF0000"/>
          <w:sz w:val="24"/>
          <w:szCs w:val="24"/>
        </w:rPr>
        <w:t>„Świąteczny świecznik” – praca plastyczna</w:t>
      </w:r>
      <w:r w:rsidRPr="003250F4">
        <w:rPr>
          <w:rFonts w:ascii="Times New Roman" w:hAnsi="Times New Roman" w:cs="Times New Roman"/>
          <w:color w:val="FF0000"/>
          <w:sz w:val="24"/>
          <w:szCs w:val="24"/>
        </w:rPr>
        <w:t xml:space="preserve"> według wzoru z użyciem płyty CD. </w:t>
      </w:r>
    </w:p>
    <w:p w14:paraId="5C56B1A1" w14:textId="77777777" w:rsidR="00073023" w:rsidRDefault="00073023" w:rsidP="00073023">
      <w:pPr>
        <w:pStyle w:val="Akapitzlist"/>
      </w:pPr>
    </w:p>
    <w:p w14:paraId="35D58B88" w14:textId="14B68B09" w:rsidR="00073023" w:rsidRDefault="00073023" w:rsidP="00073023">
      <w:r w:rsidRPr="00073023">
        <w:drawing>
          <wp:inline distT="0" distB="0" distL="0" distR="0" wp14:anchorId="6D14E1D6" wp14:editId="2BCB10C8">
            <wp:extent cx="5760720" cy="3356610"/>
            <wp:effectExtent l="0" t="0" r="0" b="0"/>
            <wp:docPr id="1" name="Obraz 1" descr="Świąteczne świeczniki z płyty CD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wiąteczne świeczniki z płyty CD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836E" w14:textId="40BEDE6A" w:rsidR="003B2897" w:rsidRDefault="003B2897" w:rsidP="00073023"/>
    <w:p w14:paraId="75675EF9" w14:textId="19B367D4" w:rsidR="003B2897" w:rsidRDefault="003B2897" w:rsidP="00073023"/>
    <w:p w14:paraId="12A2DCC0" w14:textId="0CFB7617" w:rsidR="003B2897" w:rsidRDefault="003B2897" w:rsidP="00073023"/>
    <w:p w14:paraId="25EDF6A5" w14:textId="351BEAD0" w:rsidR="003B2897" w:rsidRDefault="003B2897" w:rsidP="00073023"/>
    <w:p w14:paraId="0B0C035C" w14:textId="697951F6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POCHODNIA</w:t>
      </w:r>
    </w:p>
    <w:p w14:paraId="6E4A294D" w14:textId="4DF77A1A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D672106" wp14:editId="268A077F">
            <wp:extent cx="4876800" cy="3248025"/>
            <wp:effectExtent l="0" t="0" r="0" b="9525"/>
            <wp:docPr id="2" name="Obraz 2" descr="Paloma » 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oma » Strona głów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40885" w14:textId="4082FDAF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</w:p>
    <w:p w14:paraId="7C4AF60A" w14:textId="5946464C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OGNISKO</w:t>
      </w:r>
    </w:p>
    <w:p w14:paraId="7803C479" w14:textId="60CE150B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2317039" wp14:editId="5C4FF022">
            <wp:extent cx="5760720" cy="3842385"/>
            <wp:effectExtent l="0" t="0" r="0" b="5715"/>
            <wp:docPr id="3" name="Obraz 3" descr="Ognisko w OSP Krzywice - os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gnisko w OSP Krzywice - osp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A30B8" w14:textId="7A43552D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</w:p>
    <w:p w14:paraId="1E045BA7" w14:textId="77777777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</w:p>
    <w:p w14:paraId="04278E18" w14:textId="283CDE80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LAMPA NAFTOWA</w:t>
      </w:r>
    </w:p>
    <w:p w14:paraId="42309D41" w14:textId="6C7D89E4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  <w:r w:rsidRPr="003B289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5D9C147" wp14:editId="31AA4749">
            <wp:extent cx="2247900" cy="4495800"/>
            <wp:effectExtent l="0" t="0" r="0" b="0"/>
            <wp:docPr id="4" name="Obraz 4" descr="Lampa lampka naftowa na baterie nocna złota AAA - CORTINA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mpa lampka naftowa na baterie nocna złota AAA - CORTINA | Sklep EMPIK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EFE2" w14:textId="2D775DF8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</w:p>
    <w:p w14:paraId="575CBBA0" w14:textId="51FA3F94" w:rsid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ŻARÓWKA</w:t>
      </w:r>
    </w:p>
    <w:p w14:paraId="0865F6AC" w14:textId="7E7F41C5" w:rsidR="003B2897" w:rsidRDefault="003250F4" w:rsidP="00073023">
      <w:pPr>
        <w:rPr>
          <w:rFonts w:ascii="Times New Roman" w:hAnsi="Times New Roman" w:cs="Times New Roman"/>
          <w:sz w:val="24"/>
          <w:szCs w:val="24"/>
        </w:rPr>
      </w:pPr>
      <w:r w:rsidRPr="003250F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7E8F451" wp14:editId="399E06FF">
            <wp:extent cx="2676525" cy="2676525"/>
            <wp:effectExtent l="0" t="0" r="0" b="9525"/>
            <wp:docPr id="5" name="Obraz 5" descr="Żarówka LED 0,5W A60 2100k AM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Żarówka LED 0,5W A60 2100k AML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B1A4D" w14:textId="0BFCE001" w:rsidR="003250F4" w:rsidRDefault="003250F4" w:rsidP="00073023">
      <w:pPr>
        <w:rPr>
          <w:rFonts w:ascii="Times New Roman" w:hAnsi="Times New Roman" w:cs="Times New Roman"/>
          <w:sz w:val="24"/>
          <w:szCs w:val="24"/>
        </w:rPr>
      </w:pPr>
    </w:p>
    <w:p w14:paraId="7F2A4CB8" w14:textId="14CE1E31" w:rsidR="003250F4" w:rsidRDefault="003250F4" w:rsidP="00073023">
      <w:pPr>
        <w:rPr>
          <w:rFonts w:ascii="Times New Roman" w:hAnsi="Times New Roman" w:cs="Times New Roman"/>
          <w:sz w:val="24"/>
          <w:szCs w:val="24"/>
        </w:rPr>
      </w:pPr>
    </w:p>
    <w:p w14:paraId="4268EE48" w14:textId="5D4BC2A0" w:rsidR="003250F4" w:rsidRDefault="003250F4" w:rsidP="000730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ŚWIECA</w:t>
      </w:r>
    </w:p>
    <w:p w14:paraId="3E764FFD" w14:textId="6A419763" w:rsidR="003250F4" w:rsidRDefault="003250F4" w:rsidP="00073023">
      <w:pPr>
        <w:rPr>
          <w:rFonts w:ascii="Times New Roman" w:hAnsi="Times New Roman" w:cs="Times New Roman"/>
          <w:sz w:val="24"/>
          <w:szCs w:val="24"/>
        </w:rPr>
      </w:pPr>
      <w:r w:rsidRPr="003250F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6389F45" wp14:editId="73C5119D">
            <wp:extent cx="3107531" cy="4143375"/>
            <wp:effectExtent l="0" t="0" r="0" b="0"/>
            <wp:docPr id="6" name="Obraz 6" descr="Świeca z wosku pszczelego K - Sklep Ezoteryczny Frai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Świeca z wosku pszczelego K - Sklep Ezoteryczny Fraida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54" cy="41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9ABC5" w14:textId="2B905CF5" w:rsidR="003250F4" w:rsidRDefault="003250F4" w:rsidP="00073023">
      <w:pPr>
        <w:rPr>
          <w:rFonts w:ascii="Times New Roman" w:hAnsi="Times New Roman" w:cs="Times New Roman"/>
          <w:sz w:val="24"/>
          <w:szCs w:val="24"/>
        </w:rPr>
      </w:pPr>
    </w:p>
    <w:p w14:paraId="5C4AE910" w14:textId="31A16D1C" w:rsidR="003250F4" w:rsidRDefault="003250F4" w:rsidP="000730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LATARKA</w:t>
      </w:r>
    </w:p>
    <w:p w14:paraId="18E3A071" w14:textId="0399DB57" w:rsidR="003250F4" w:rsidRDefault="003250F4" w:rsidP="00073023">
      <w:pPr>
        <w:rPr>
          <w:rFonts w:ascii="Times New Roman" w:hAnsi="Times New Roman" w:cs="Times New Roman"/>
          <w:sz w:val="24"/>
          <w:szCs w:val="24"/>
        </w:rPr>
      </w:pPr>
      <w:r w:rsidRPr="003250F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5851A5" wp14:editId="0481D375">
            <wp:extent cx="3333750" cy="2209800"/>
            <wp:effectExtent l="0" t="0" r="0" b="0"/>
            <wp:docPr id="7" name="Obraz 7" descr="Libox, Latarka akumulatorowa LED 1.4W ze światłem bocznym 2.5W LB0170,  czarny - Libox | Sport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box, Latarka akumulatorowa LED 1.4W ze światłem bocznym 2.5W LB0170,  czarny - Libox | Sport Sklep EMPIK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66CF" w14:textId="77777777" w:rsidR="003B2897" w:rsidRPr="003B2897" w:rsidRDefault="003B2897" w:rsidP="00073023">
      <w:pPr>
        <w:rPr>
          <w:rFonts w:ascii="Times New Roman" w:hAnsi="Times New Roman" w:cs="Times New Roman"/>
          <w:sz w:val="24"/>
          <w:szCs w:val="24"/>
        </w:rPr>
      </w:pPr>
    </w:p>
    <w:p w14:paraId="29BC11A7" w14:textId="77777777" w:rsidR="003B2897" w:rsidRPr="009C043F" w:rsidRDefault="003B2897" w:rsidP="00073023"/>
    <w:sectPr w:rsidR="003B2897" w:rsidRPr="009C04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031341"/>
    <w:multiLevelType w:val="hybridMultilevel"/>
    <w:tmpl w:val="31F62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306"/>
    <w:rsid w:val="00073023"/>
    <w:rsid w:val="003250F4"/>
    <w:rsid w:val="003B2897"/>
    <w:rsid w:val="00496306"/>
    <w:rsid w:val="0079563B"/>
    <w:rsid w:val="0086512C"/>
    <w:rsid w:val="009C043F"/>
    <w:rsid w:val="00F3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71469"/>
  <w15:chartTrackingRefBased/>
  <w15:docId w15:val="{C4D42842-612D-4077-9AA3-E56CA0816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563B"/>
    <w:pPr>
      <w:ind w:left="720"/>
      <w:contextualSpacing/>
    </w:pPr>
  </w:style>
  <w:style w:type="table" w:styleId="Tabela-Siatka">
    <w:name w:val="Table Grid"/>
    <w:basedOn w:val="Standardowy"/>
    <w:uiPriority w:val="39"/>
    <w:rsid w:val="009C0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405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Marikk</dc:creator>
  <cp:keywords/>
  <dc:description/>
  <cp:lastModifiedBy>Marikk</cp:lastModifiedBy>
  <cp:revision>3</cp:revision>
  <dcterms:created xsi:type="dcterms:W3CDTF">2021-12-15T15:19:00Z</dcterms:created>
  <dcterms:modified xsi:type="dcterms:W3CDTF">2021-12-15T15:54:00Z</dcterms:modified>
</cp:coreProperties>
</file>