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1E563" w14:textId="59B7B875" w:rsidR="00490A8D" w:rsidRPr="00E50AC4" w:rsidRDefault="00E50A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Środa </w:t>
      </w:r>
      <w:r w:rsidR="00C5309A" w:rsidRPr="00E50AC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="00C5309A" w:rsidRPr="00E50AC4">
        <w:rPr>
          <w:rFonts w:ascii="Times New Roman" w:hAnsi="Times New Roman" w:cs="Times New Roman"/>
          <w:sz w:val="24"/>
          <w:szCs w:val="24"/>
        </w:rPr>
        <w:t xml:space="preserve">.12.21r. </w:t>
      </w:r>
    </w:p>
    <w:p w14:paraId="0CC0728C" w14:textId="4DF716B0" w:rsidR="00C5309A" w:rsidRPr="00E50AC4" w:rsidRDefault="00C5309A">
      <w:pPr>
        <w:rPr>
          <w:rFonts w:ascii="Times New Roman" w:hAnsi="Times New Roman" w:cs="Times New Roman"/>
          <w:sz w:val="24"/>
          <w:szCs w:val="24"/>
        </w:rPr>
      </w:pPr>
    </w:p>
    <w:p w14:paraId="1B2E2FC3" w14:textId="713837C9" w:rsidR="00C5309A" w:rsidRPr="00E50AC4" w:rsidRDefault="00C5309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50AC4">
        <w:rPr>
          <w:rFonts w:ascii="Times New Roman" w:hAnsi="Times New Roman" w:cs="Times New Roman"/>
          <w:b/>
          <w:bCs/>
          <w:sz w:val="28"/>
          <w:szCs w:val="28"/>
        </w:rPr>
        <w:t>Temat: Świąteczna choinka</w:t>
      </w:r>
    </w:p>
    <w:p w14:paraId="14C1161B" w14:textId="4E79B57E" w:rsidR="00C5309A" w:rsidRPr="00E50AC4" w:rsidRDefault="00C5309A">
      <w:pPr>
        <w:rPr>
          <w:rFonts w:ascii="Times New Roman" w:hAnsi="Times New Roman" w:cs="Times New Roman"/>
          <w:sz w:val="24"/>
          <w:szCs w:val="24"/>
        </w:rPr>
      </w:pPr>
    </w:p>
    <w:p w14:paraId="36856315" w14:textId="0858D03E" w:rsidR="00C5309A" w:rsidRPr="00E50AC4" w:rsidRDefault="00C5309A" w:rsidP="00C5309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color w:val="FF0000"/>
          <w:sz w:val="24"/>
          <w:szCs w:val="24"/>
        </w:rPr>
        <w:t xml:space="preserve"> „Choinka w lesie”</w:t>
      </w:r>
      <w:r w:rsidRPr="00E50AC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50AC4">
        <w:rPr>
          <w:rFonts w:ascii="Times New Roman" w:hAnsi="Times New Roman" w:cs="Times New Roman"/>
          <w:color w:val="FF0000"/>
          <w:sz w:val="24"/>
          <w:szCs w:val="24"/>
        </w:rPr>
        <w:t xml:space="preserve">Maria Konopnicka  </w:t>
      </w:r>
      <w:r w:rsidRPr="00E50AC4">
        <w:rPr>
          <w:rFonts w:ascii="Times New Roman" w:hAnsi="Times New Roman" w:cs="Times New Roman"/>
          <w:sz w:val="24"/>
          <w:szCs w:val="24"/>
        </w:rPr>
        <w:t xml:space="preserve">– słuchanie wiersza i rozmowa o tym, skąd się biorą choinki. </w:t>
      </w:r>
    </w:p>
    <w:p w14:paraId="09D8C681" w14:textId="77777777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38F49AC2" w14:textId="77777777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>– A kto tę choinkę Zasiał w ciemnym lesie?</w:t>
      </w:r>
    </w:p>
    <w:p w14:paraId="6403F326" w14:textId="77777777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 xml:space="preserve"> – Zasiał ci ją ten wiaterek, Co nasionka niesie.</w:t>
      </w:r>
    </w:p>
    <w:p w14:paraId="75969577" w14:textId="77777777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 xml:space="preserve"> – A kto tę choinkę Ogrzał w ciemnym boru?</w:t>
      </w:r>
    </w:p>
    <w:p w14:paraId="317BA579" w14:textId="77777777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 xml:space="preserve"> – Ogrzało ją to słoneczko Z niebieskiego dworu.</w:t>
      </w:r>
    </w:p>
    <w:p w14:paraId="48752F3E" w14:textId="77777777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 xml:space="preserve"> – A kto tę choinkę Poił w ciemnym gaju? </w:t>
      </w:r>
    </w:p>
    <w:p w14:paraId="3694210A" w14:textId="77777777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>– Jasne ją poiły rosy I woda z ruczaju.</w:t>
      </w:r>
    </w:p>
    <w:p w14:paraId="67726367" w14:textId="77777777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 xml:space="preserve"> – A kto tę choinkę Wyhodował z ziarna? </w:t>
      </w:r>
    </w:p>
    <w:p w14:paraId="2E3478A5" w14:textId="2A5C46DA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>– Wychowała ją mateńka, Ziemia nasza czarna!</w:t>
      </w:r>
    </w:p>
    <w:p w14:paraId="3116EA45" w14:textId="57262112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</w:p>
    <w:p w14:paraId="4D3C72F6" w14:textId="77777777" w:rsidR="00C5309A" w:rsidRPr="00E50AC4" w:rsidRDefault="00C5309A" w:rsidP="00C5309A">
      <w:pPr>
        <w:pStyle w:val="Akapitzlist"/>
        <w:rPr>
          <w:rFonts w:ascii="Times New Roman" w:hAnsi="Times New Roman" w:cs="Times New Roman"/>
          <w:sz w:val="24"/>
          <w:szCs w:val="24"/>
          <w:u w:val="single"/>
        </w:rPr>
      </w:pPr>
      <w:r w:rsidRPr="00E50AC4">
        <w:rPr>
          <w:rFonts w:ascii="Times New Roman" w:hAnsi="Times New Roman" w:cs="Times New Roman"/>
          <w:sz w:val="24"/>
          <w:szCs w:val="24"/>
          <w:u w:val="single"/>
        </w:rPr>
        <w:t>Rodzic</w:t>
      </w:r>
      <w:r w:rsidRPr="00E50AC4">
        <w:rPr>
          <w:rFonts w:ascii="Times New Roman" w:hAnsi="Times New Roman" w:cs="Times New Roman"/>
          <w:sz w:val="24"/>
          <w:szCs w:val="24"/>
          <w:u w:val="single"/>
        </w:rPr>
        <w:t xml:space="preserve"> zadaje dziec</w:t>
      </w:r>
      <w:r w:rsidRPr="00E50AC4">
        <w:rPr>
          <w:rFonts w:ascii="Times New Roman" w:hAnsi="Times New Roman" w:cs="Times New Roman"/>
          <w:sz w:val="24"/>
          <w:szCs w:val="24"/>
          <w:u w:val="single"/>
        </w:rPr>
        <w:t>ku</w:t>
      </w:r>
      <w:r w:rsidRPr="00E50AC4">
        <w:rPr>
          <w:rFonts w:ascii="Times New Roman" w:hAnsi="Times New Roman" w:cs="Times New Roman"/>
          <w:sz w:val="24"/>
          <w:szCs w:val="24"/>
          <w:u w:val="single"/>
        </w:rPr>
        <w:t xml:space="preserve"> pytani</w:t>
      </w:r>
      <w:r w:rsidRPr="00E50AC4">
        <w:rPr>
          <w:rFonts w:ascii="Times New Roman" w:hAnsi="Times New Roman" w:cs="Times New Roman"/>
          <w:sz w:val="24"/>
          <w:szCs w:val="24"/>
          <w:u w:val="single"/>
        </w:rPr>
        <w:t>e</w:t>
      </w:r>
      <w:r w:rsidRPr="00E50AC4">
        <w:rPr>
          <w:rFonts w:ascii="Times New Roman" w:hAnsi="Times New Roman" w:cs="Times New Roman"/>
          <w:sz w:val="24"/>
          <w:szCs w:val="24"/>
          <w:u w:val="single"/>
        </w:rPr>
        <w:t xml:space="preserve"> do wysłuchanego utworu: </w:t>
      </w:r>
    </w:p>
    <w:p w14:paraId="6CCF9EBB" w14:textId="2313246E" w:rsidR="00C5309A" w:rsidRPr="00E50AC4" w:rsidRDefault="00C5309A" w:rsidP="00C5309A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  <w:r w:rsidRPr="00E50AC4">
        <w:rPr>
          <w:rFonts w:ascii="Times New Roman" w:hAnsi="Times New Roman" w:cs="Times New Roman"/>
          <w:i/>
          <w:iCs/>
          <w:sz w:val="24"/>
          <w:szCs w:val="24"/>
        </w:rPr>
        <w:t>Gdzie rosła choinka? Co to jest bór? Z czego wyrosła choinka? Co sprawiło, że choinka pięknie urosła? A skąd się biorą choinki w waszych domach?</w:t>
      </w:r>
    </w:p>
    <w:p w14:paraId="30695A5E" w14:textId="54BC89C9" w:rsidR="00C5309A" w:rsidRPr="00E50AC4" w:rsidRDefault="00C5309A" w:rsidP="00C5309A">
      <w:pPr>
        <w:pStyle w:val="Akapitzlist"/>
        <w:rPr>
          <w:rFonts w:ascii="Times New Roman" w:hAnsi="Times New Roman" w:cs="Times New Roman"/>
          <w:i/>
          <w:iCs/>
          <w:sz w:val="24"/>
          <w:szCs w:val="24"/>
        </w:rPr>
      </w:pPr>
    </w:p>
    <w:p w14:paraId="6F61EDA2" w14:textId="77777777" w:rsidR="002819D0" w:rsidRPr="00E50AC4" w:rsidRDefault="002819D0" w:rsidP="002819D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color w:val="FF0000"/>
          <w:sz w:val="24"/>
          <w:szCs w:val="24"/>
        </w:rPr>
        <w:t xml:space="preserve">„Różne choinki” </w:t>
      </w:r>
      <w:r w:rsidRPr="00E50AC4">
        <w:rPr>
          <w:rFonts w:ascii="Times New Roman" w:hAnsi="Times New Roman" w:cs="Times New Roman"/>
          <w:sz w:val="24"/>
          <w:szCs w:val="24"/>
        </w:rPr>
        <w:t xml:space="preserve">– rozmowa z wykorzystaniem ilustracji i materiału przyrodniczego. </w:t>
      </w:r>
    </w:p>
    <w:p w14:paraId="2238AE10" w14:textId="77777777" w:rsidR="002819D0" w:rsidRPr="00E50AC4" w:rsidRDefault="002819D0" w:rsidP="002819D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5FFEC25A" w14:textId="759AB4B4" w:rsidR="00C5309A" w:rsidRPr="00E50AC4" w:rsidRDefault="002819D0" w:rsidP="002819D0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>Rodzic</w:t>
      </w:r>
      <w:r w:rsidRPr="00E50AC4">
        <w:rPr>
          <w:rFonts w:ascii="Times New Roman" w:hAnsi="Times New Roman" w:cs="Times New Roman"/>
          <w:sz w:val="24"/>
          <w:szCs w:val="24"/>
        </w:rPr>
        <w:t xml:space="preserve"> przypomina dziec</w:t>
      </w:r>
      <w:r w:rsidRPr="00E50AC4">
        <w:rPr>
          <w:rFonts w:ascii="Times New Roman" w:hAnsi="Times New Roman" w:cs="Times New Roman"/>
          <w:sz w:val="24"/>
          <w:szCs w:val="24"/>
        </w:rPr>
        <w:t>ku</w:t>
      </w:r>
      <w:r w:rsidRPr="00E50AC4">
        <w:rPr>
          <w:rFonts w:ascii="Times New Roman" w:hAnsi="Times New Roman" w:cs="Times New Roman"/>
          <w:sz w:val="24"/>
          <w:szCs w:val="24"/>
        </w:rPr>
        <w:t>, że słowo choinka może oznaczać różne drzewka mające igły, np.: jodła, świerk, sosna. Prezentuje dziec</w:t>
      </w:r>
      <w:r w:rsidRPr="00E50AC4">
        <w:rPr>
          <w:rFonts w:ascii="Times New Roman" w:hAnsi="Times New Roman" w:cs="Times New Roman"/>
          <w:sz w:val="24"/>
          <w:szCs w:val="24"/>
        </w:rPr>
        <w:t>ku</w:t>
      </w:r>
      <w:r w:rsidRPr="00E50AC4">
        <w:rPr>
          <w:rFonts w:ascii="Times New Roman" w:hAnsi="Times New Roman" w:cs="Times New Roman"/>
          <w:sz w:val="24"/>
          <w:szCs w:val="24"/>
        </w:rPr>
        <w:t xml:space="preserve"> te drzewa lub/i ich gałęzie na ilustracjach. Dziec</w:t>
      </w:r>
      <w:r w:rsidRPr="00E50AC4">
        <w:rPr>
          <w:rFonts w:ascii="Times New Roman" w:hAnsi="Times New Roman" w:cs="Times New Roman"/>
          <w:sz w:val="24"/>
          <w:szCs w:val="24"/>
        </w:rPr>
        <w:t>ko</w:t>
      </w:r>
      <w:r w:rsidRPr="00E50AC4">
        <w:rPr>
          <w:rFonts w:ascii="Times New Roman" w:hAnsi="Times New Roman" w:cs="Times New Roman"/>
          <w:sz w:val="24"/>
          <w:szCs w:val="24"/>
        </w:rPr>
        <w:t xml:space="preserve"> porównuj</w:t>
      </w:r>
      <w:r w:rsidRPr="00E50AC4">
        <w:rPr>
          <w:rFonts w:ascii="Times New Roman" w:hAnsi="Times New Roman" w:cs="Times New Roman"/>
          <w:sz w:val="24"/>
          <w:szCs w:val="24"/>
        </w:rPr>
        <w:t>e</w:t>
      </w:r>
      <w:r w:rsidRPr="00E50AC4">
        <w:rPr>
          <w:rFonts w:ascii="Times New Roman" w:hAnsi="Times New Roman" w:cs="Times New Roman"/>
          <w:sz w:val="24"/>
          <w:szCs w:val="24"/>
        </w:rPr>
        <w:t xml:space="preserve"> wygląd gałązek świerkowych, jodłowych i sosnowych. Sprawdza, które igiełki najbardziej kłują. Następnie </w:t>
      </w:r>
      <w:r w:rsidRPr="00E50AC4">
        <w:rPr>
          <w:rFonts w:ascii="Times New Roman" w:hAnsi="Times New Roman" w:cs="Times New Roman"/>
          <w:sz w:val="24"/>
          <w:szCs w:val="24"/>
        </w:rPr>
        <w:t>rodzic</w:t>
      </w:r>
      <w:r w:rsidRPr="00E50AC4">
        <w:rPr>
          <w:rFonts w:ascii="Times New Roman" w:hAnsi="Times New Roman" w:cs="Times New Roman"/>
          <w:sz w:val="24"/>
          <w:szCs w:val="24"/>
        </w:rPr>
        <w:t xml:space="preserve"> pokazuje dziec</w:t>
      </w:r>
      <w:r w:rsidRPr="00E50AC4">
        <w:rPr>
          <w:rFonts w:ascii="Times New Roman" w:hAnsi="Times New Roman" w:cs="Times New Roman"/>
          <w:sz w:val="24"/>
          <w:szCs w:val="24"/>
        </w:rPr>
        <w:t>ku</w:t>
      </w:r>
      <w:r w:rsidRPr="00E50AC4">
        <w:rPr>
          <w:rFonts w:ascii="Times New Roman" w:hAnsi="Times New Roman" w:cs="Times New Roman"/>
          <w:sz w:val="24"/>
          <w:szCs w:val="24"/>
        </w:rPr>
        <w:t xml:space="preserve"> różne szyszki i wytrząsa z nich nasionka (jeśli jest taka możliwość, to można nasionko włożyć do ziemi w celu sprawdzenia, czy wyrośnie z niego „choinka”).</w:t>
      </w:r>
      <w:r w:rsidR="00D1588A">
        <w:rPr>
          <w:rFonts w:ascii="Times New Roman" w:hAnsi="Times New Roman" w:cs="Times New Roman"/>
          <w:sz w:val="24"/>
          <w:szCs w:val="24"/>
        </w:rPr>
        <w:t xml:space="preserve"> </w:t>
      </w:r>
      <w:r w:rsidR="00D1588A" w:rsidRPr="00D1588A">
        <w:rPr>
          <w:rFonts w:ascii="Times New Roman" w:hAnsi="Times New Roman" w:cs="Times New Roman"/>
          <w:color w:val="0070C0"/>
          <w:sz w:val="24"/>
          <w:szCs w:val="24"/>
        </w:rPr>
        <w:t>(obrazki drzewek na dole strony)</w:t>
      </w:r>
    </w:p>
    <w:p w14:paraId="40431EF6" w14:textId="6A07A871" w:rsidR="002819D0" w:rsidRPr="00E50AC4" w:rsidRDefault="002819D0" w:rsidP="002819D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42D5F887" w14:textId="052BA2B7" w:rsidR="002819D0" w:rsidRPr="00E50AC4" w:rsidRDefault="00E50AC4" w:rsidP="002819D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E50AC4">
        <w:rPr>
          <w:rFonts w:ascii="Times New Roman" w:hAnsi="Times New Roman" w:cs="Times New Roman"/>
          <w:color w:val="FF0000"/>
          <w:sz w:val="24"/>
          <w:szCs w:val="24"/>
        </w:rPr>
        <w:t>„</w:t>
      </w:r>
      <w:r w:rsidRPr="00E50AC4">
        <w:rPr>
          <w:rFonts w:ascii="Times New Roman" w:hAnsi="Times New Roman" w:cs="Times New Roman"/>
          <w:color w:val="FF0000"/>
          <w:sz w:val="24"/>
          <w:szCs w:val="24"/>
        </w:rPr>
        <w:t>W prawo, w lewo i do przodu”– zabawa z kodowaniem.</w:t>
      </w:r>
    </w:p>
    <w:p w14:paraId="7D37C4AB" w14:textId="77777777" w:rsidR="00E50AC4" w:rsidRDefault="00E50AC4" w:rsidP="00E50AC4">
      <w:pPr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 xml:space="preserve">Przed rozpoczęciem zabawy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E50AC4">
        <w:rPr>
          <w:rFonts w:ascii="Times New Roman" w:hAnsi="Times New Roman" w:cs="Times New Roman"/>
          <w:sz w:val="24"/>
          <w:szCs w:val="24"/>
        </w:rPr>
        <w:t xml:space="preserve"> prosi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E50AC4">
        <w:rPr>
          <w:rFonts w:ascii="Times New Roman" w:hAnsi="Times New Roman" w:cs="Times New Roman"/>
          <w:sz w:val="24"/>
          <w:szCs w:val="24"/>
        </w:rPr>
        <w:t xml:space="preserve"> o wyciągnięcie przed siebie lewej ręki – zakłada im na nadgarstek frotkę.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E50AC4">
        <w:rPr>
          <w:rFonts w:ascii="Times New Roman" w:hAnsi="Times New Roman" w:cs="Times New Roman"/>
          <w:sz w:val="24"/>
          <w:szCs w:val="24"/>
        </w:rPr>
        <w:t xml:space="preserve"> demonstruje dziec</w:t>
      </w:r>
      <w:r>
        <w:rPr>
          <w:rFonts w:ascii="Times New Roman" w:hAnsi="Times New Roman" w:cs="Times New Roman"/>
          <w:sz w:val="24"/>
          <w:szCs w:val="24"/>
        </w:rPr>
        <w:t>ku</w:t>
      </w:r>
      <w:r w:rsidRPr="00E50AC4">
        <w:rPr>
          <w:rFonts w:ascii="Times New Roman" w:hAnsi="Times New Roman" w:cs="Times New Roman"/>
          <w:sz w:val="24"/>
          <w:szCs w:val="24"/>
        </w:rPr>
        <w:t>, co oznaczają polecenia: „krok do przodu”, „obrót w lewo” i „obrót w prawo”. Dziec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E50AC4">
        <w:rPr>
          <w:rFonts w:ascii="Times New Roman" w:hAnsi="Times New Roman" w:cs="Times New Roman"/>
          <w:sz w:val="24"/>
          <w:szCs w:val="24"/>
        </w:rPr>
        <w:t xml:space="preserve"> powtarza, przypominając sobie, która to prawa strona ciała, a która – lewa. Dla ułatwienia </w:t>
      </w:r>
      <w:r>
        <w:rPr>
          <w:rFonts w:ascii="Times New Roman" w:hAnsi="Times New Roman" w:cs="Times New Roman"/>
          <w:sz w:val="24"/>
          <w:szCs w:val="24"/>
        </w:rPr>
        <w:t>rodzic</w:t>
      </w:r>
      <w:r w:rsidRPr="00E50AC4">
        <w:rPr>
          <w:rFonts w:ascii="Times New Roman" w:hAnsi="Times New Roman" w:cs="Times New Roman"/>
          <w:sz w:val="24"/>
          <w:szCs w:val="24"/>
        </w:rPr>
        <w:t xml:space="preserve"> mówi, np.: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E50AC4">
        <w:rPr>
          <w:rFonts w:ascii="Times New Roman" w:hAnsi="Times New Roman" w:cs="Times New Roman"/>
          <w:sz w:val="24"/>
          <w:szCs w:val="24"/>
        </w:rPr>
        <w:t>w lewo, czyli w stronę okna, w prawo, czyli w stronę drzwi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E50A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4A00DE" w14:textId="55D122B9" w:rsidR="00E50AC4" w:rsidRPr="00E50AC4" w:rsidRDefault="00E50AC4" w:rsidP="00E50AC4">
      <w:pPr>
        <w:rPr>
          <w:rFonts w:ascii="Times New Roman" w:hAnsi="Times New Roman" w:cs="Times New Roman"/>
          <w:sz w:val="24"/>
          <w:szCs w:val="24"/>
        </w:rPr>
      </w:pPr>
      <w:r w:rsidRPr="00E50AC4">
        <w:rPr>
          <w:rFonts w:ascii="Times New Roman" w:hAnsi="Times New Roman" w:cs="Times New Roman"/>
          <w:sz w:val="24"/>
          <w:szCs w:val="24"/>
        </w:rPr>
        <w:t>Następnie</w:t>
      </w:r>
      <w:r>
        <w:rPr>
          <w:rFonts w:ascii="Times New Roman" w:hAnsi="Times New Roman" w:cs="Times New Roman"/>
          <w:sz w:val="24"/>
          <w:szCs w:val="24"/>
        </w:rPr>
        <w:t xml:space="preserve"> rodzic</w:t>
      </w:r>
      <w:r w:rsidRPr="00E50AC4">
        <w:rPr>
          <w:rFonts w:ascii="Times New Roman" w:hAnsi="Times New Roman" w:cs="Times New Roman"/>
          <w:sz w:val="24"/>
          <w:szCs w:val="24"/>
        </w:rPr>
        <w:t xml:space="preserve"> rozkłada na podłodze w różnych miejscach sali 5 tabliczek – na każdej tabliczce jest inna liczba kropek</w:t>
      </w:r>
      <w:r>
        <w:rPr>
          <w:rFonts w:ascii="Times New Roman" w:hAnsi="Times New Roman" w:cs="Times New Roman"/>
          <w:sz w:val="24"/>
          <w:szCs w:val="24"/>
        </w:rPr>
        <w:t>. Rodzic</w:t>
      </w:r>
      <w:r w:rsidRPr="00E50AC4">
        <w:rPr>
          <w:rFonts w:ascii="Times New Roman" w:hAnsi="Times New Roman" w:cs="Times New Roman"/>
          <w:sz w:val="24"/>
          <w:szCs w:val="24"/>
        </w:rPr>
        <w:t xml:space="preserve"> trzyma w dłoni taki sam zestaw tabliczek. </w:t>
      </w:r>
      <w:r>
        <w:rPr>
          <w:rFonts w:ascii="Times New Roman" w:hAnsi="Times New Roman" w:cs="Times New Roman"/>
          <w:sz w:val="24"/>
          <w:szCs w:val="24"/>
        </w:rPr>
        <w:t>Jeśli dziecko jest chętne</w:t>
      </w:r>
      <w:r w:rsidRPr="00E50AC4">
        <w:rPr>
          <w:rFonts w:ascii="Times New Roman" w:hAnsi="Times New Roman" w:cs="Times New Roman"/>
          <w:sz w:val="24"/>
          <w:szCs w:val="24"/>
        </w:rPr>
        <w:t xml:space="preserve"> losuje jedną kartę z tego zestawu. Dziec</w:t>
      </w:r>
      <w:r w:rsidR="00D1588A">
        <w:rPr>
          <w:rFonts w:ascii="Times New Roman" w:hAnsi="Times New Roman" w:cs="Times New Roman"/>
          <w:sz w:val="24"/>
          <w:szCs w:val="24"/>
        </w:rPr>
        <w:t xml:space="preserve">ko </w:t>
      </w:r>
      <w:r w:rsidRPr="00E50AC4">
        <w:rPr>
          <w:rFonts w:ascii="Times New Roman" w:hAnsi="Times New Roman" w:cs="Times New Roman"/>
          <w:sz w:val="24"/>
          <w:szCs w:val="24"/>
        </w:rPr>
        <w:t>przelicza</w:t>
      </w:r>
      <w:r w:rsidR="00D1588A">
        <w:rPr>
          <w:rFonts w:ascii="Times New Roman" w:hAnsi="Times New Roman" w:cs="Times New Roman"/>
          <w:sz w:val="24"/>
          <w:szCs w:val="24"/>
        </w:rPr>
        <w:t xml:space="preserve"> </w:t>
      </w:r>
      <w:r w:rsidRPr="00E50AC4">
        <w:rPr>
          <w:rFonts w:ascii="Times New Roman" w:hAnsi="Times New Roman" w:cs="Times New Roman"/>
          <w:sz w:val="24"/>
          <w:szCs w:val="24"/>
        </w:rPr>
        <w:t xml:space="preserve">kropki, odszukując wzrokiem, gdzie leży tabliczka z taką samą liczbą kropek. </w:t>
      </w:r>
      <w:r w:rsidR="00D1588A">
        <w:rPr>
          <w:rFonts w:ascii="Times New Roman" w:hAnsi="Times New Roman" w:cs="Times New Roman"/>
          <w:sz w:val="24"/>
          <w:szCs w:val="24"/>
        </w:rPr>
        <w:t>Rodzic</w:t>
      </w:r>
      <w:r w:rsidRPr="00E50AC4">
        <w:rPr>
          <w:rFonts w:ascii="Times New Roman" w:hAnsi="Times New Roman" w:cs="Times New Roman"/>
          <w:sz w:val="24"/>
          <w:szCs w:val="24"/>
        </w:rPr>
        <w:t xml:space="preserve"> </w:t>
      </w:r>
      <w:r w:rsidRPr="00E50AC4">
        <w:rPr>
          <w:rFonts w:ascii="Times New Roman" w:hAnsi="Times New Roman" w:cs="Times New Roman"/>
          <w:sz w:val="24"/>
          <w:szCs w:val="24"/>
        </w:rPr>
        <w:t>wyznacza linię startu i prowadzi dziecko do tej tabliczki, używając komend: „krok do przodu”, „obrót w prawo/lewo” (tutaj podpowiada, np.: w prawo, czyli w stronę drzwi). Zabawę należy powtórzyć wielokrotnie.</w:t>
      </w:r>
      <w:r w:rsidR="00D1588A">
        <w:rPr>
          <w:rFonts w:ascii="Times New Roman" w:hAnsi="Times New Roman" w:cs="Times New Roman"/>
          <w:sz w:val="24"/>
          <w:szCs w:val="24"/>
        </w:rPr>
        <w:t xml:space="preserve"> </w:t>
      </w:r>
      <w:r w:rsidR="00D1588A" w:rsidRPr="00D1588A">
        <w:rPr>
          <w:rFonts w:ascii="Times New Roman" w:hAnsi="Times New Roman" w:cs="Times New Roman"/>
          <w:color w:val="0070C0"/>
          <w:sz w:val="24"/>
          <w:szCs w:val="24"/>
        </w:rPr>
        <w:t>(tabliczki na dole strony)</w:t>
      </w:r>
    </w:p>
    <w:p w14:paraId="7C495079" w14:textId="77777777" w:rsidR="00E50AC4" w:rsidRDefault="00E50AC4" w:rsidP="00E50AC4"/>
    <w:p w14:paraId="34967DAB" w14:textId="7FA5B37A" w:rsidR="00E50AC4" w:rsidRDefault="00D1588A" w:rsidP="00E50AC4">
      <w:r>
        <w:t xml:space="preserve">JODŁA </w:t>
      </w:r>
    </w:p>
    <w:p w14:paraId="12E34676" w14:textId="3E94DCE2" w:rsidR="00D1588A" w:rsidRDefault="003633E2" w:rsidP="00E50AC4">
      <w:r w:rsidRPr="003633E2">
        <w:drawing>
          <wp:inline distT="0" distB="0" distL="0" distR="0" wp14:anchorId="0E7117CE" wp14:editId="46BF93C6">
            <wp:extent cx="5715000" cy="6696075"/>
            <wp:effectExtent l="0" t="0" r="0" b="9525"/>
            <wp:docPr id="10" name="Obraz 10" descr="Jodła pospolita / Poziom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odła pospolita / Poziom I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9674F" w14:textId="04AFF17D" w:rsidR="00D1588A" w:rsidRDefault="00D1588A" w:rsidP="00E50AC4">
      <w:r w:rsidRPr="00D1588A">
        <w:lastRenderedPageBreak/>
        <w:drawing>
          <wp:inline distT="0" distB="0" distL="0" distR="0" wp14:anchorId="0FDCCB52" wp14:editId="055AAB3E">
            <wp:extent cx="5760720" cy="3618230"/>
            <wp:effectExtent l="0" t="0" r="0" b="1270"/>
            <wp:docPr id="2" name="Obraz 2" descr="Jodła pospolita - Wszystko dla ogro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dła pospolita - Wszystko dla ogro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FFF1B" w14:textId="5E18DFA2" w:rsidR="00D1588A" w:rsidRDefault="00D1588A" w:rsidP="00E50AC4"/>
    <w:p w14:paraId="6BD7EBF2" w14:textId="171CF9B3" w:rsidR="00D1588A" w:rsidRDefault="00D1588A" w:rsidP="00E50AC4">
      <w:r>
        <w:t xml:space="preserve">ŚWIERK </w:t>
      </w:r>
    </w:p>
    <w:p w14:paraId="4DA3FA01" w14:textId="22384EFC" w:rsidR="00D1588A" w:rsidRDefault="00D1588A" w:rsidP="00E50AC4">
      <w:r w:rsidRPr="00D1588A">
        <w:drawing>
          <wp:inline distT="0" distB="0" distL="0" distR="0" wp14:anchorId="45F7D499" wp14:editId="7A85D90A">
            <wp:extent cx="5760720" cy="4070985"/>
            <wp:effectExtent l="0" t="0" r="0" b="5715"/>
            <wp:docPr id="3" name="Obraz 3" descr="Jak odróżnić świerka od jodły? - Wydawnictwo QUER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 odróżnić świerka od jodły? - Wydawnictwo QUERCU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AD63D" w14:textId="6C92510D" w:rsidR="00D1588A" w:rsidRDefault="00D1588A" w:rsidP="00E50AC4"/>
    <w:p w14:paraId="443C40D4" w14:textId="264AEA87" w:rsidR="00D1588A" w:rsidRDefault="00EE26EF" w:rsidP="00E50AC4">
      <w:r w:rsidRPr="00EE26EF">
        <w:lastRenderedPageBreak/>
        <w:drawing>
          <wp:inline distT="0" distB="0" distL="0" distR="0" wp14:anchorId="5C2EAC12" wp14:editId="1776092E">
            <wp:extent cx="6076950" cy="3403092"/>
            <wp:effectExtent l="0" t="0" r="0" b="6985"/>
            <wp:docPr id="4" name="Obraz 4" descr="PiO: rozmnażanie świerka oraz begonii - Mój Piękny Ogród - Ogrody ozdobne,  Rośliny,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O: rozmnażanie świerka oraz begonii - Mój Piękny Ogród - Ogrody ozdobne,  Rośliny, Kwia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43" cy="34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3F517" w14:textId="4FAE4819" w:rsidR="00EE26EF" w:rsidRDefault="00EE26EF" w:rsidP="00E50AC4"/>
    <w:p w14:paraId="6C10D1A1" w14:textId="5E88B90D" w:rsidR="00EE26EF" w:rsidRDefault="00EE26EF" w:rsidP="00E50AC4">
      <w:r>
        <w:t>SOSNA</w:t>
      </w:r>
    </w:p>
    <w:p w14:paraId="3E300349" w14:textId="029EA0B7" w:rsidR="00EE26EF" w:rsidRDefault="00EE26EF" w:rsidP="00E50AC4">
      <w:r w:rsidRPr="00EE26EF">
        <w:drawing>
          <wp:inline distT="0" distB="0" distL="0" distR="0" wp14:anchorId="505279B3" wp14:editId="5B265032">
            <wp:extent cx="5760720" cy="4070985"/>
            <wp:effectExtent l="0" t="0" r="0" b="5715"/>
            <wp:docPr id="5" name="Obraz 5" descr="Sosna zwyczajna - Wydawnictwo QUER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sna zwyczajna - Wydawnictwo QUERC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33E5" w14:textId="04779B2E" w:rsidR="00EE26EF" w:rsidRDefault="00EE26EF" w:rsidP="00E50AC4"/>
    <w:p w14:paraId="7B88D487" w14:textId="4B4E2E50" w:rsidR="00EE26EF" w:rsidRDefault="00EE26EF" w:rsidP="00E50AC4"/>
    <w:p w14:paraId="115382DD" w14:textId="630B4BD7" w:rsidR="00EE26EF" w:rsidRDefault="00EE26EF" w:rsidP="00E50AC4">
      <w:r w:rsidRPr="00EE26EF">
        <w:lastRenderedPageBreak/>
        <w:drawing>
          <wp:inline distT="0" distB="0" distL="0" distR="0" wp14:anchorId="072800CC" wp14:editId="28E13718">
            <wp:extent cx="5838825" cy="2581558"/>
            <wp:effectExtent l="0" t="0" r="0" b="9525"/>
            <wp:docPr id="6" name="Obraz 6" descr="Sosna - odmiany, właściwości, wywar z sosny, olejek sosnowy | WP abc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sna - odmiany, właściwości, wywar z sosny, olejek sosnowy | WP abcZdrow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19" cy="25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952D1" w14:textId="25C625B5" w:rsidR="00EE26EF" w:rsidRDefault="00EE26EF" w:rsidP="00E50AC4"/>
    <w:p w14:paraId="3DA153D1" w14:textId="71194234" w:rsidR="00EE26EF" w:rsidRDefault="00EE26EF" w:rsidP="00E50AC4"/>
    <w:p w14:paraId="710DB774" w14:textId="3643D301" w:rsidR="00EE26EF" w:rsidRDefault="00EE26EF" w:rsidP="00E50AC4"/>
    <w:p w14:paraId="63029C90" w14:textId="61A16C77" w:rsidR="00EE26EF" w:rsidRDefault="00EE26EF" w:rsidP="00E50AC4"/>
    <w:p w14:paraId="26A7C250" w14:textId="1AAAF22E" w:rsidR="00EE26EF" w:rsidRDefault="00EE26EF" w:rsidP="00E50AC4"/>
    <w:p w14:paraId="2B198449" w14:textId="23FE422B" w:rsidR="00EE26EF" w:rsidRPr="002819D0" w:rsidRDefault="00EE26EF" w:rsidP="00E50AC4">
      <w:r w:rsidRPr="00EE26EF">
        <w:drawing>
          <wp:inline distT="0" distB="0" distL="0" distR="0" wp14:anchorId="4BC746F3" wp14:editId="2B21BCAE">
            <wp:extent cx="6315165" cy="4029075"/>
            <wp:effectExtent l="0" t="0" r="9525" b="0"/>
            <wp:docPr id="8" name="Obraz 8" descr="Pawie oczka (tęczowe koła) | Stacja rodz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wie oczka (tęczowe koła) | Stacja rodz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331" cy="40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26EF" w:rsidRPr="002819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3108A"/>
    <w:multiLevelType w:val="hybridMultilevel"/>
    <w:tmpl w:val="7F72B688"/>
    <w:lvl w:ilvl="0" w:tplc="02AE3554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A8D"/>
    <w:rsid w:val="002819D0"/>
    <w:rsid w:val="003633E2"/>
    <w:rsid w:val="00490A8D"/>
    <w:rsid w:val="00C5309A"/>
    <w:rsid w:val="00D1588A"/>
    <w:rsid w:val="00E50AC4"/>
    <w:rsid w:val="00EE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C5ED3"/>
  <w15:chartTrackingRefBased/>
  <w15:docId w15:val="{591876AE-4D4D-4301-BC65-02D638302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3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338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Marikk</dc:creator>
  <cp:keywords/>
  <dc:description/>
  <cp:lastModifiedBy>Marikk</cp:lastModifiedBy>
  <cp:revision>3</cp:revision>
  <dcterms:created xsi:type="dcterms:W3CDTF">2021-12-14T10:46:00Z</dcterms:created>
  <dcterms:modified xsi:type="dcterms:W3CDTF">2021-12-14T11:14:00Z</dcterms:modified>
</cp:coreProperties>
</file>